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977</w:t>
      </w:r>
      <w:r>
        <w:rPr>
          <w:rFonts w:ascii="Times New Roman" w:eastAsia="Times New Roman" w:hAnsi="Times New Roman" w:cs="Times New Roman"/>
          <w:sz w:val="28"/>
          <w:szCs w:val="28"/>
        </w:rPr>
        <w:t>-2612/2025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-01-2026-005495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69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 июл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Думлер </w:t>
      </w:r>
      <w:r>
        <w:rPr>
          <w:rFonts w:ascii="Times New Roman" w:eastAsia="Times New Roman" w:hAnsi="Times New Roman" w:cs="Times New Roman"/>
          <w:sz w:val="28"/>
          <w:szCs w:val="28"/>
        </w:rPr>
        <w:t>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Гагарина,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лица, привлекаемого к административной ответственности,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Петрова Александра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1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Петров А.Н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возле д</w:t>
      </w:r>
      <w:r>
        <w:rPr>
          <w:rStyle w:val="cat-UserDefinedgrp-3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(одежда грязная)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невнятную речь,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изменения окраски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запах алкоголя </w:t>
      </w:r>
      <w:r>
        <w:rPr>
          <w:rFonts w:ascii="Times New Roman" w:eastAsia="Times New Roman" w:hAnsi="Times New Roman" w:cs="Times New Roman"/>
          <w:sz w:val="28"/>
          <w:szCs w:val="28"/>
        </w:rPr>
        <w:t>из полости 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Петров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, пояснил, что является инвалидом 3 группы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Петрова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422774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полицейского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ППСП УМВД России по г. Сургуту;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Ялышева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</w:t>
      </w:r>
      <w:r>
        <w:rPr>
          <w:rFonts w:ascii="Times New Roman" w:eastAsia="Times New Roman" w:hAnsi="Times New Roman" w:cs="Times New Roman"/>
          <w:sz w:val="28"/>
          <w:szCs w:val="28"/>
        </w:rPr>
        <w:t>. от 12.07.202</w:t>
      </w:r>
      <w:r>
        <w:rPr>
          <w:rFonts w:ascii="Times New Roman" w:eastAsia="Times New Roman" w:hAnsi="Times New Roman" w:cs="Times New Roman"/>
          <w:sz w:val="28"/>
          <w:szCs w:val="28"/>
        </w:rPr>
        <w:t>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 направлении на медицинское освидетельствов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12.07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акт медицинского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12.07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Петрова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Петрова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Петрова Александра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задержания с 13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г. </w:t>
      </w:r>
      <w:r>
        <w:rPr>
          <w:rFonts w:ascii="Times New Roman" w:eastAsia="Times New Roman" w:hAnsi="Times New Roman" w:cs="Times New Roman"/>
          <w:sz w:val="28"/>
          <w:szCs w:val="28"/>
        </w:rPr>
        <w:t>10:03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977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UserDefinedgrp-30rplc-19">
    <w:name w:val="cat-UserDefined grp-30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